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819" w:rsidRDefault="00B45819" w:rsidP="00B45819">
      <w:pPr>
        <w:pStyle w:val="Nagwek1"/>
        <w:spacing w:before="240"/>
        <w:ind w:left="567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pl-PL"/>
        </w:rPr>
      </w:pPr>
      <w:r w:rsidRPr="00A42B19">
        <w:rPr>
          <w:rFonts w:ascii="Times New Roman" w:eastAsia="Times New Roman" w:hAnsi="Times New Roman" w:cs="Times New Roman"/>
          <w:color w:val="FF0000"/>
          <w:sz w:val="32"/>
          <w:szCs w:val="32"/>
          <w:lang w:eastAsia="pl-PL"/>
        </w:rPr>
        <w:t xml:space="preserve">OGŁOSZENIA  DUSZPASTERSKIE </w:t>
      </w:r>
      <w:r w:rsidRPr="00A42B19">
        <w:rPr>
          <w:rFonts w:ascii="Times New Roman" w:eastAsia="Times New Roman" w:hAnsi="Times New Roman" w:cs="Times New Roman"/>
          <w:color w:val="FF0000"/>
          <w:sz w:val="32"/>
          <w:szCs w:val="32"/>
          <w:lang w:eastAsia="pl-PL"/>
        </w:rPr>
        <w:br/>
        <w:t>NA  XXVIII NIEDZIELĘ ZWYKŁĄ  12.10.2025</w:t>
      </w:r>
    </w:p>
    <w:p w:rsidR="00A42B19" w:rsidRPr="00A42B19" w:rsidRDefault="00A42B19" w:rsidP="00A42B19">
      <w:pPr>
        <w:rPr>
          <w:lang w:val="en-US" w:bidi="en-US"/>
        </w:rPr>
      </w:pPr>
    </w:p>
    <w:p w:rsidR="00B45819" w:rsidRPr="00A42B19" w:rsidRDefault="00B45819" w:rsidP="00B45819">
      <w:pPr>
        <w:rPr>
          <w:rFonts w:ascii="Times New Roman" w:hAnsi="Times New Roman"/>
          <w:sz w:val="28"/>
          <w:szCs w:val="28"/>
          <w:lang w:val="en-US" w:bidi="en-US"/>
        </w:rPr>
      </w:pP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Obchodzimy dziś  XXV Dzień Papieski. Po Mszy Świętej będzie można złożyć ofiarę na Fundację  „Dzieło Nowego Tysiąclecia” wspomagającą uczniów i studentów z niezamożnych rodzin.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Jutro, 13 października dzień fatimski. Zapraszamy na nabożeństwo o godz. 19.00 i Mszę św. o godz. 20.00.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We wtorek 14 października obchodzimy Dzień Edukacji Narodowej. Zapraszamy na Mszę św. w intencji nauczycieli i wychowawców o g. 18.00.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 xml:space="preserve">Młodzież z klas VII i starszych zapraszamy na Spotkanie Formacyjne Młodych Góra Tabor, które odbędzie się w bursie salezjańskiej przy ul. Ku Słońcu w Szczecinie w dniach 24-26 października. Koszt udziału 150 zł. 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W środę po Mszy św. o g. 18</w:t>
      </w:r>
      <w:r w:rsidR="00A42B19">
        <w:rPr>
          <w:rFonts w:ascii="Times New Roman" w:hAnsi="Times New Roman" w:cs="Times New Roman"/>
          <w:sz w:val="28"/>
          <w:szCs w:val="28"/>
        </w:rPr>
        <w:t>.00</w:t>
      </w:r>
      <w:r w:rsidRPr="00A42B19">
        <w:rPr>
          <w:rFonts w:ascii="Times New Roman" w:hAnsi="Times New Roman" w:cs="Times New Roman"/>
          <w:sz w:val="28"/>
          <w:szCs w:val="28"/>
        </w:rPr>
        <w:t xml:space="preserve"> zapraszamy na spotkanie  młodzieżowe.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 xml:space="preserve">Pod chórem wyłożone są karty </w:t>
      </w:r>
      <w:proofErr w:type="spellStart"/>
      <w:r w:rsidRPr="00A42B19">
        <w:rPr>
          <w:rFonts w:ascii="Times New Roman" w:hAnsi="Times New Roman" w:cs="Times New Roman"/>
          <w:sz w:val="28"/>
          <w:szCs w:val="28"/>
        </w:rPr>
        <w:t>wypominkowe</w:t>
      </w:r>
      <w:proofErr w:type="spellEnd"/>
      <w:r w:rsidRPr="00A42B19">
        <w:rPr>
          <w:rFonts w:ascii="Times New Roman" w:hAnsi="Times New Roman" w:cs="Times New Roman"/>
          <w:sz w:val="28"/>
          <w:szCs w:val="28"/>
        </w:rPr>
        <w:t xml:space="preserve">. Proszę zwrócić uwagę na datę dnia, w którym będziemy wyczytywać imiona z danej kartki. W listopadzie od poniedziałku do piątku będą  odprawiane Msze św. za zmarłych polecanych w wypominkach. 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 xml:space="preserve">Od tego tygodnia biuro parafialne będzie czynne we wtorki i czwartki w godz. od 16.00 do 17.00 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Osoby jadące na Czuwanie Jasnogórskie zapraszamy na spotkanie organizacyjne we wtorek po Mszy o g. 18.00.</w:t>
      </w:r>
    </w:p>
    <w:p w:rsid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Zapraszamy na spotkanie Akademii Młodego Polaka w sobotę</w:t>
      </w:r>
      <w:r w:rsidR="00A42B19">
        <w:rPr>
          <w:rFonts w:ascii="Times New Roman" w:hAnsi="Times New Roman" w:cs="Times New Roman"/>
          <w:sz w:val="28"/>
          <w:szCs w:val="28"/>
        </w:rPr>
        <w:t xml:space="preserve"> o</w:t>
      </w:r>
      <w:r w:rsidRPr="00A42B19">
        <w:rPr>
          <w:rFonts w:ascii="Times New Roman" w:hAnsi="Times New Roman" w:cs="Times New Roman"/>
          <w:sz w:val="28"/>
          <w:szCs w:val="28"/>
        </w:rPr>
        <w:t xml:space="preserve">  g. 10.30.</w:t>
      </w:r>
    </w:p>
    <w:p w:rsidR="00A42B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W przyszłą n</w:t>
      </w:r>
      <w:r w:rsidR="00A42B19">
        <w:rPr>
          <w:rFonts w:ascii="Times New Roman" w:hAnsi="Times New Roman" w:cs="Times New Roman"/>
          <w:sz w:val="28"/>
          <w:szCs w:val="28"/>
        </w:rPr>
        <w:t>iedzielę jest Niedziela Misyjna</w:t>
      </w:r>
      <w:r w:rsidRPr="00A42B19">
        <w:rPr>
          <w:rFonts w:ascii="Times New Roman" w:hAnsi="Times New Roman" w:cs="Times New Roman"/>
          <w:sz w:val="28"/>
          <w:szCs w:val="28"/>
        </w:rPr>
        <w:t xml:space="preserve">. Po Mszy św. można złożyć ofiarę na wsparcie Dzieł Misyjnych. </w:t>
      </w:r>
    </w:p>
    <w:p w:rsidR="00B45819" w:rsidRPr="00A42B19" w:rsidRDefault="00B45819" w:rsidP="00A42B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B19">
        <w:rPr>
          <w:rFonts w:ascii="Times New Roman" w:hAnsi="Times New Roman" w:cs="Times New Roman"/>
          <w:sz w:val="28"/>
          <w:szCs w:val="28"/>
        </w:rPr>
        <w:t>Solenizantom i jubilatom tego tygodnia życzymy wszelkich łask Bożych i błogosławieństwa. Szczęść Boże!</w:t>
      </w:r>
    </w:p>
    <w:p w:rsidR="00B45819" w:rsidRPr="00A42B19" w:rsidRDefault="00B45819" w:rsidP="00B45819">
      <w:pPr>
        <w:widowControl w:val="0"/>
        <w:rPr>
          <w:rFonts w:ascii="Times New Roman" w:hAnsi="Times New Roman"/>
          <w:sz w:val="28"/>
          <w:szCs w:val="28"/>
        </w:rPr>
      </w:pPr>
      <w:r w:rsidRPr="00A42B19">
        <w:rPr>
          <w:rFonts w:ascii="Times New Roman" w:hAnsi="Times New Roman"/>
          <w:sz w:val="28"/>
          <w:szCs w:val="28"/>
        </w:rPr>
        <w:t> </w:t>
      </w:r>
    </w:p>
    <w:p w:rsidR="007F4B4A" w:rsidRPr="00A42B19" w:rsidRDefault="007F4B4A">
      <w:pPr>
        <w:rPr>
          <w:rFonts w:ascii="Times New Roman" w:hAnsi="Times New Roman"/>
          <w:sz w:val="28"/>
          <w:szCs w:val="28"/>
        </w:rPr>
      </w:pPr>
    </w:p>
    <w:sectPr w:rsidR="007F4B4A" w:rsidRPr="00A42B19" w:rsidSect="007F4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55C35"/>
    <w:multiLevelType w:val="hybridMultilevel"/>
    <w:tmpl w:val="82580DDC"/>
    <w:lvl w:ilvl="0" w:tplc="1B8048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45819"/>
    <w:rsid w:val="007F4B4A"/>
    <w:rsid w:val="00A42B19"/>
    <w:rsid w:val="00B45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819"/>
    <w:pPr>
      <w:tabs>
        <w:tab w:val="left" w:pos="43"/>
      </w:tabs>
      <w:spacing w:after="0" w:line="240" w:lineRule="auto"/>
      <w:jc w:val="both"/>
    </w:pPr>
    <w:rPr>
      <w:rFonts w:ascii="Comic Sans MS" w:eastAsia="Times New Roman" w:hAnsi="Comic Sans MS" w:cs="Times New Roman"/>
      <w:color w:val="000000"/>
      <w:kern w:val="28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5819"/>
    <w:pPr>
      <w:tabs>
        <w:tab w:val="clear" w:pos="43"/>
      </w:tabs>
      <w:spacing w:before="480" w:line="276" w:lineRule="auto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auto"/>
      <w:kern w:val="0"/>
      <w:sz w:val="28"/>
      <w:szCs w:val="2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5819"/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paragraph" w:styleId="Akapitzlist">
    <w:name w:val="List Paragraph"/>
    <w:basedOn w:val="Normalny"/>
    <w:uiPriority w:val="34"/>
    <w:qFormat/>
    <w:rsid w:val="00B45819"/>
    <w:pPr>
      <w:tabs>
        <w:tab w:val="clear" w:pos="43"/>
      </w:tabs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5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Plebania</dc:creator>
  <cp:lastModifiedBy>Plebania</cp:lastModifiedBy>
  <cp:revision>2</cp:revision>
  <dcterms:created xsi:type="dcterms:W3CDTF">2025-10-11T14:04:00Z</dcterms:created>
  <dcterms:modified xsi:type="dcterms:W3CDTF">2025-10-11T14:09:00Z</dcterms:modified>
</cp:coreProperties>
</file>